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78" w:rsidRPr="00925C5B" w:rsidRDefault="009B2A5E" w:rsidP="004A37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  <w:r w:rsidR="00B23A78" w:rsidRPr="0092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B23A78" w:rsidRPr="0092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Гиперспектральная</w:t>
      </w:r>
      <w:proofErr w:type="spellEnd"/>
      <w:r w:rsidR="00B23A78" w:rsidRPr="0092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съёмка в видимом и коротковолновом инфракрасном диапазонах для малых беспилотных летательных аппаратов и спутников формата </w:t>
      </w:r>
      <w:proofErr w:type="spellStart"/>
      <w:r w:rsidR="00B23A78" w:rsidRPr="0092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кубсат</w:t>
      </w:r>
      <w:proofErr w:type="spellEnd"/>
      <w:r w:rsidR="00B23A78" w:rsidRPr="0092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925C5B">
        <w:rPr>
          <w:rFonts w:ascii="Times New Roman" w:eastAsia="Times New Roman" w:hAnsi="Times New Roman" w:cs="Times New Roman"/>
          <w:sz w:val="28"/>
          <w:szCs w:val="28"/>
          <w:lang w:eastAsia="ru-RU"/>
        </w:rPr>
        <w:t>01.04.2025 — 31.12.2030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proofErr w:type="spellStart"/>
      <w:r w:rsidRPr="00925C5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Ивлиев</w:t>
      </w:r>
      <w:proofErr w:type="spellEnd"/>
      <w:r w:rsidRPr="00925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Александрович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A5E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925C5B">
        <w:rPr>
          <w:rFonts w:ascii="Times New Roman" w:eastAsia="Times New Roman" w:hAnsi="Times New Roman" w:cs="Times New Roman"/>
          <w:sz w:val="28"/>
          <w:szCs w:val="28"/>
          <w:lang w:eastAsia="ru-RU"/>
        </w:rPr>
        <w:t>29.31.29 Формирование оптического изображения. Оптические приборы и оптические методы измерений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>Цель проекта:</w:t>
      </w:r>
      <w:r w:rsidRPr="00925C5B">
        <w:rPr>
          <w:rFonts w:ascii="Times New Roman" w:hAnsi="Times New Roman" w:cs="Times New Roman"/>
          <w:sz w:val="28"/>
          <w:szCs w:val="28"/>
        </w:rPr>
        <w:t xml:space="preserve"> Создание компактного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гиперспектрометра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с двумя щелевыми диафрагмами для малых беспилотных летательных аппаратов и спутников формата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кубсат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, который позволит удвоить скорость съёмки подстилающей поверхности и расширить спектральный диапазон для решения широкого круга задач мониторинга.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 xml:space="preserve">Основные задачи: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Разработка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двухщелевой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двухдиапазонной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оптической схемы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гиперспектрометра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2. Обеспечение съёмки в видимом (0,4–0,9 мкм) и коротковолновом инфракрасном (0,9–1,7 мкм) диапазонах.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3. Создание компактного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гиперспектрометра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с габаритами не более 10×10×10 см и массой не более 1 кг.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4. Достижение предельной скорости съёмки не менее 16 м/</w:t>
      </w:r>
      <w:proofErr w:type="gramStart"/>
      <w:r w:rsidRPr="00925C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5C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5C5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25C5B">
        <w:rPr>
          <w:rFonts w:ascii="Times New Roman" w:hAnsi="Times New Roman" w:cs="Times New Roman"/>
          <w:sz w:val="28"/>
          <w:szCs w:val="28"/>
        </w:rPr>
        <w:t xml:space="preserve"> разрешении 40 см.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5. Обеспечение энергопотребления не более 25 Вт.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 xml:space="preserve">Технологические сложности: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Интеграция двух щелевых диафрагм в компактную оптическую схему.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lastRenderedPageBreak/>
        <w:t xml:space="preserve">2. Обеспечение синхронизации съёмки через разные щелевые диафрагмы со скоростью полета.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3. Минимизация потерь света и обеспечение высокого качества изображения в двух спектральных диапазонах.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>Конкурентная среда:</w:t>
      </w:r>
      <w:r w:rsidRPr="00925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Наличие аналогов, использующих классические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однощелевые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схемы, но с ограниченной скоростью съёмки.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2. Активные исследования в области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гиперспектральной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съёмки за рубежом, что требует быстрого вывода продукта на рынок.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>Ресурсные ограничения:</w:t>
      </w:r>
      <w:r w:rsidRPr="00925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Зависимость от специализированного оборудования для создания и тестирования оптических элементов.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2. Необходимость привлечения высококвалифицированных специалистов в области оптики и обработки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гиперспектральных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данных.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Закончен НИОКР</w:t>
      </w:r>
    </w:p>
    <w:p w:rsidR="004A3798" w:rsidRPr="00925C5B" w:rsidRDefault="004A379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925C5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925C5B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925C5B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925C5B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Повышение с УГТ-4/5 (Получен макетный образец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двухдиапазонного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гиперспектрометра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и продемонстрированы его ключевые характеристики.) до УГТ-7 (демонстрация в реальных условиях)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 xml:space="preserve">Научная значимость: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lastRenderedPageBreak/>
        <w:t xml:space="preserve">1. Разработка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двухщелевой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двухдиапазонной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оптической схемы для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гиперспектрометра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2. Повышение скорости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гиперспектральной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съёмки за счёт использования двух щелевых диафрагм.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3. Расширение спектрального диапазона съёмки на коротковолновый инфракрасный диапазон.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 xml:space="preserve">Практическая значимость: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Для сельского хозяйства: - Мониторинг состояния сельхозугодий, определение уровня влажности почвы и состояния растений.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2. Для лесного хозяйства: - Оценка состояния лесов, выявление повреждений и заболеваний деревьев.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3. Для мониторинга инфраструктуры: - Контроль состояния трубопроводов и других линейных объектов.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4. Для экологического мониторинга: - Оценка состояния окружающей среды, выявление загрязнений и изменений в экосистемах.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 xml:space="preserve">Экономический эффект: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Увеличение производительности съёмки за счёт удвоения скорости.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2. Снижение затрат на мониторинг за счёт использования малых беспилотных летательных аппаратов и спутников формата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кубсат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3. Расширение функционала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гиперспектрометра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для решения широкого круга задач.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 xml:space="preserve">Ключевые особенности: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Две щелевые диафрагмы – удвоение скорости съёмки подстилающей поверхности.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2. Два спектральных диапазона – видимый и коротковолновый инфракрасный.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3. Компактные размеры – габариты не более 10×10×10 см и масса не более 1 кг.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4. Низкое энергопотребление – не более 25 Вт.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5. Высокая скорость съёмки – не менее 16 м/</w:t>
      </w:r>
      <w:proofErr w:type="gramStart"/>
      <w:r w:rsidRPr="00925C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5C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5C5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25C5B">
        <w:rPr>
          <w:rFonts w:ascii="Times New Roman" w:hAnsi="Times New Roman" w:cs="Times New Roman"/>
          <w:sz w:val="28"/>
          <w:szCs w:val="28"/>
        </w:rPr>
        <w:t xml:space="preserve"> разрешении 40 см.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Преимущества перед аналогами: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Удвоение скорости съёмки подстилающей поверхности.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2. Расширение спектрального диапазона для решения более широкого круга задач.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3. Компактные размеры и низкое энергопотребление, что делает систему пригодной для использования на малых беспилотных летательных аппаратах и спутниках формата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кубсат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>.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 xml:space="preserve">Основные количественные показатели результатов реализации проекта: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Количество спектральных каналов: - Видимый диапазон (0,4–0,9 мкм) – не менее 200 каналов. - Коротковолновый инфракрасный диапазон (0,9–1,7 мкм) – не менее 50 каналов.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2. Предельная скорость съёмки – не менее 16 м/</w:t>
      </w:r>
      <w:proofErr w:type="gramStart"/>
      <w:r w:rsidRPr="00925C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5C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5C5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25C5B">
        <w:rPr>
          <w:rFonts w:ascii="Times New Roman" w:hAnsi="Times New Roman" w:cs="Times New Roman"/>
          <w:sz w:val="28"/>
          <w:szCs w:val="28"/>
        </w:rPr>
        <w:t xml:space="preserve"> разрешении 40 см.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3. Габариты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гиперспектрометра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– не более 10×10×10 см.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4. Масса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гиперспектрометра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– не более 1 кг.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5. Энергопотребление – не более 25 Вт.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C5B">
        <w:rPr>
          <w:rFonts w:ascii="Times New Roman" w:hAnsi="Times New Roman" w:cs="Times New Roman"/>
          <w:i/>
          <w:sz w:val="28"/>
          <w:szCs w:val="28"/>
        </w:rPr>
        <w:t xml:space="preserve">Основные качественные показатели результатов реализации проекта: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1. Повышение скорости съёмки за счёт использования двух щелевых диафрагм.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2. Расширение функционала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гиперспектрометра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за счёт работы в двух спектральных диапазонах.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3. Компактные размеры и низкое энергопотребление, что делает систему пригодной для использования на малых беспилотных летательных аппаратах и спутниках формата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кубсат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4. Соответствие технологий приоритетам национальной безопасности и промышленности. Проект предлагает инновационное решение для задач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гиперспектральной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 xml:space="preserve"> съёмки, сочетающее в себе высокую скорость, компактные размеры, низкое энергопотребление и расширенный спектральный диапазон. Это делает его перспективным для широкого внедрения в системы мониторинга на основе малых БАС и спутников формата </w:t>
      </w:r>
      <w:proofErr w:type="spellStart"/>
      <w:r w:rsidRPr="00925C5B">
        <w:rPr>
          <w:rFonts w:ascii="Times New Roman" w:hAnsi="Times New Roman" w:cs="Times New Roman"/>
          <w:sz w:val="28"/>
          <w:szCs w:val="28"/>
        </w:rPr>
        <w:t>кубсат</w:t>
      </w:r>
      <w:proofErr w:type="spellEnd"/>
      <w:r w:rsidRPr="00925C5B">
        <w:rPr>
          <w:rFonts w:ascii="Times New Roman" w:hAnsi="Times New Roman" w:cs="Times New Roman"/>
          <w:sz w:val="28"/>
          <w:szCs w:val="28"/>
        </w:rPr>
        <w:t>.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lastRenderedPageBreak/>
        <w:t>Код ГРНТИ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29.31.29 Формирование оптического изображения. Оптические приборы и оптические методы измерений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29.31.26 Спектроскопические методы и методики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Не заполнено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Базовые и критические военные и промышленные технологии для создания перспективных видов вооружения, военной и специальной техники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а Переход к передовым технологиям проектирования и создания высокотехнологичной продукции, основанным на применении интеллектуальных производственных решений, роботизированных и высокопроизводительных вычислительных систем, новых материалов…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Связь с Большими вызов</w:t>
      </w:r>
      <w:r w:rsidR="004A3798" w:rsidRPr="00925C5B">
        <w:rPr>
          <w:rFonts w:ascii="Times New Roman" w:hAnsi="Times New Roman" w:cs="Times New Roman"/>
          <w:b/>
          <w:sz w:val="28"/>
          <w:szCs w:val="28"/>
        </w:rPr>
        <w:t>ами</w:t>
      </w:r>
      <w:r w:rsidRPr="00925C5B">
        <w:rPr>
          <w:rFonts w:ascii="Times New Roman" w:hAnsi="Times New Roman" w:cs="Times New Roman"/>
          <w:b/>
          <w:sz w:val="28"/>
          <w:szCs w:val="28"/>
        </w:rPr>
        <w:t xml:space="preserve"> СНТР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 xml:space="preserve">д Потребность в обеспечении продовольственной безопасности и продовольственной независимости России, конкурентоспособности отечественной сельскохозяйственной продукции на мировых рынках продовольствия, снижение технологических рисков </w:t>
      </w:r>
      <w:proofErr w:type="gramStart"/>
      <w:r w:rsidRPr="00925C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25C5B">
        <w:rPr>
          <w:rFonts w:ascii="Times New Roman" w:hAnsi="Times New Roman" w:cs="Times New Roman"/>
          <w:sz w:val="28"/>
          <w:szCs w:val="28"/>
        </w:rPr>
        <w:t xml:space="preserve"> агропромышленном…</w:t>
      </w:r>
    </w:p>
    <w:p w:rsidR="004A3798" w:rsidRPr="00925C5B" w:rsidRDefault="004A379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Информационно-телекоммуникационные системы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C5B" w:rsidRDefault="00925C5B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25C5B">
        <w:rPr>
          <w:rFonts w:ascii="Times New Roman" w:hAnsi="Times New Roman" w:cs="Times New Roman"/>
          <w:b/>
          <w:sz w:val="28"/>
          <w:szCs w:val="28"/>
        </w:rPr>
        <w:lastRenderedPageBreak/>
        <w:t>Связь с мероприятиями НПТЛ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8.5 Техническая и технологическая независимость сельского хозяйства, пищевой и перерабатывающей промышленности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1 Беспилотные авиационные системы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C5B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РФЯЦ - ВНИИЭФ ФГУП</w:t>
      </w:r>
    </w:p>
    <w:p w:rsidR="00B23A78" w:rsidRPr="00925C5B" w:rsidRDefault="00B23A78" w:rsidP="004A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C5B">
        <w:rPr>
          <w:rFonts w:ascii="Times New Roman" w:hAnsi="Times New Roman" w:cs="Times New Roman"/>
          <w:sz w:val="28"/>
          <w:szCs w:val="28"/>
        </w:rPr>
        <w:t>КУРЧАТОВСКИЙ ИНСТИТУТ НИЦ</w:t>
      </w:r>
    </w:p>
    <w:sectPr w:rsidR="00B23A78" w:rsidRPr="00925C5B" w:rsidSect="004A379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A6BD3"/>
    <w:rsid w:val="004A3798"/>
    <w:rsid w:val="005E1270"/>
    <w:rsid w:val="006D5FD3"/>
    <w:rsid w:val="00925C5B"/>
    <w:rsid w:val="00970A0C"/>
    <w:rsid w:val="009B2A5E"/>
    <w:rsid w:val="00B23A78"/>
    <w:rsid w:val="00D1123E"/>
    <w:rsid w:val="00F1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2025-12-02T06:38:00Z</cp:lastPrinted>
  <dcterms:created xsi:type="dcterms:W3CDTF">2025-03-17T09:39:00Z</dcterms:created>
  <dcterms:modified xsi:type="dcterms:W3CDTF">2026-01-15T10:31:00Z</dcterms:modified>
</cp:coreProperties>
</file>